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8C" w:rsidRPr="00BE77CA" w:rsidRDefault="00AD3D8C" w:rsidP="00AD3D8C">
      <w:pPr>
        <w:pStyle w:val="MMKopfzeile"/>
        <w:rPr>
          <w:color w:val="6E6B60"/>
        </w:rPr>
      </w:pPr>
      <w:r w:rsidRPr="00BE77CA">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BE77CA">
        <w:rPr>
          <w:noProof/>
          <w:color w:val="6E6B60"/>
        </w:rPr>
        <w:t>2</w:t>
      </w:r>
      <w:r w:rsidR="00BE77CA">
        <w:rPr>
          <w:noProof/>
          <w:color w:val="6E6B60"/>
        </w:rPr>
        <w:t>9</w:t>
      </w:r>
      <w:r w:rsidR="00BE77CA">
        <w:rPr>
          <w:noProof/>
          <w:color w:val="6E6B60"/>
        </w:rPr>
        <w:t xml:space="preserve"> </w:t>
      </w:r>
      <w:r w:rsidR="00BE77CA">
        <w:rPr>
          <w:noProof/>
          <w:color w:val="6E6B60"/>
        </w:rPr>
        <w:t>febbraio</w:t>
      </w:r>
      <w:r w:rsidR="00BE77CA">
        <w:rPr>
          <w:noProof/>
          <w:color w:val="6E6B60"/>
        </w:rPr>
        <w:t xml:space="preserve"> 2024</w:t>
      </w:r>
      <w:r w:rsidRPr="001D621E">
        <w:rPr>
          <w:color w:val="6E6B60"/>
        </w:rPr>
        <w:fldChar w:fldCharType="end"/>
      </w:r>
    </w:p>
    <w:p w:rsidR="00AD3D8C" w:rsidRPr="00BE77CA" w:rsidRDefault="00AC1716" w:rsidP="00AD3D8C">
      <w:pPr>
        <w:pStyle w:val="MMKopfzeile"/>
        <w:rPr>
          <w:color w:val="6E6B60"/>
          <w:lang w:val="it-IT"/>
        </w:rPr>
      </w:pPr>
      <w:r w:rsidRPr="00BE77CA">
        <w:rPr>
          <w:color w:val="6E6B60"/>
          <w:lang w:val="it-IT"/>
        </w:rPr>
        <w:t>Comunicato stamp</w:t>
      </w:r>
      <w:r w:rsidR="00BE77CA" w:rsidRPr="00BE77CA">
        <w:rPr>
          <w:color w:val="6E6B60"/>
          <w:lang w:val="it-IT"/>
        </w:rPr>
        <w:t>a</w:t>
      </w:r>
      <w:r w:rsidR="00AD3D8C" w:rsidRPr="00BE77CA">
        <w:rPr>
          <w:color w:val="6E6B60"/>
          <w:lang w:val="it-IT"/>
        </w:rPr>
        <w:t xml:space="preserve"> </w:t>
      </w:r>
      <w:r w:rsidR="00BE77CA">
        <w:rPr>
          <w:color w:val="6E6B60"/>
          <w:lang w:val="it-IT"/>
        </w:rPr>
        <w:t xml:space="preserve">della CIPRA </w:t>
      </w:r>
      <w:r w:rsidR="00BE77CA" w:rsidRPr="00BE77CA">
        <w:rPr>
          <w:color w:val="6E6B60"/>
          <w:lang w:val="it-IT"/>
        </w:rPr>
        <w:t>s</w:t>
      </w:r>
      <w:r w:rsidR="00BE77CA">
        <w:rPr>
          <w:color w:val="6E6B60"/>
          <w:lang w:val="it-IT"/>
        </w:rPr>
        <w:t xml:space="preserve">ul progetto </w:t>
      </w:r>
      <w:proofErr w:type="spellStart"/>
      <w:r w:rsidR="00BE77CA">
        <w:rPr>
          <w:color w:val="6E6B60"/>
          <w:lang w:val="it-IT"/>
        </w:rPr>
        <w:t>SpeciAlps</w:t>
      </w:r>
      <w:proofErr w:type="spellEnd"/>
      <w:r w:rsidR="00BE77CA">
        <w:rPr>
          <w:color w:val="6E6B60"/>
          <w:lang w:val="it-IT"/>
        </w:rPr>
        <w:t xml:space="preserve"> </w:t>
      </w:r>
    </w:p>
    <w:p w:rsidR="00BE77CA" w:rsidRPr="00BE77CA" w:rsidRDefault="00BE77CA" w:rsidP="00BE77CA">
      <w:pPr>
        <w:pStyle w:val="MMTitel"/>
        <w:rPr>
          <w:color w:val="A2BF2F"/>
          <w:lang w:val="it-IT"/>
        </w:rPr>
      </w:pPr>
      <w:r w:rsidRPr="00BE77CA">
        <w:rPr>
          <w:color w:val="A2BF2F"/>
          <w:lang w:val="it-IT"/>
        </w:rPr>
        <w:t>Orientare i flussi turistici, preservare l’esperienza della natura</w:t>
      </w:r>
    </w:p>
    <w:p w:rsidR="00BE77CA" w:rsidRPr="00BE77CA" w:rsidRDefault="00BE77CA" w:rsidP="00BE77CA">
      <w:pPr>
        <w:pStyle w:val="MMLead"/>
        <w:jc w:val="left"/>
      </w:pPr>
      <w:r w:rsidRPr="00BE77CA">
        <w:t>Dall’intelligenza artificiale all’ultimo chilometro, dai limiti di carico della natura al “</w:t>
      </w:r>
      <w:proofErr w:type="spellStart"/>
      <w:r w:rsidRPr="00BE77CA">
        <w:t>nudging</w:t>
      </w:r>
      <w:proofErr w:type="spellEnd"/>
      <w:r w:rsidRPr="00BE77CA">
        <w:t xml:space="preserve">”: la serie di podcast di </w:t>
      </w:r>
      <w:proofErr w:type="spellStart"/>
      <w:r w:rsidRPr="00BE77CA">
        <w:t>speciAlps</w:t>
      </w:r>
      <w:proofErr w:type="spellEnd"/>
      <w:r w:rsidRPr="00BE77CA">
        <w:t xml:space="preserve"> e un webinar approfondiscono per un vasto pubblico il tema dell’orientamento di visitatori e visitatrici. </w:t>
      </w:r>
    </w:p>
    <w:p w:rsidR="00BE77CA" w:rsidRDefault="00BE77CA" w:rsidP="00BE77CA">
      <w:pPr>
        <w:pStyle w:val="MMText"/>
        <w:jc w:val="left"/>
        <w:rPr>
          <w:lang w:val="it-IT"/>
        </w:rPr>
      </w:pPr>
      <w:r>
        <w:rPr>
          <w:lang w:val="it-IT"/>
        </w:rPr>
        <w:t>Nell’ambito del progetto della CIPRA “</w:t>
      </w:r>
      <w:proofErr w:type="spellStart"/>
      <w:r>
        <w:rPr>
          <w:lang w:val="it-IT"/>
        </w:rPr>
        <w:t>speciAlps</w:t>
      </w:r>
      <w:proofErr w:type="spellEnd"/>
      <w:r>
        <w:rPr>
          <w:lang w:val="it-IT"/>
        </w:rPr>
        <w:t xml:space="preserve"> podcast: </w:t>
      </w:r>
      <w:hyperlink r:id="rId7" w:history="1">
        <w:r w:rsidRPr="00BE77CA">
          <w:rPr>
            <w:lang w:val="it-IT"/>
          </w:rPr>
          <w:t>Orientare i flussi turistici, preservare l’esperienza della natura</w:t>
        </w:r>
      </w:hyperlink>
      <w:r>
        <w:rPr>
          <w:lang w:val="it-IT"/>
        </w:rPr>
        <w:t xml:space="preserve">“, sono stati realizzati cinque podcast in inglese e nelle lingue alpine tedesco, francese, italiano e sloveno. Sono ora disponibili per l’ascolto.  </w:t>
      </w:r>
    </w:p>
    <w:p w:rsidR="00BE77CA" w:rsidRDefault="00BE77CA" w:rsidP="00BE77CA">
      <w:pPr>
        <w:pStyle w:val="MMText"/>
        <w:jc w:val="left"/>
        <w:rPr>
          <w:lang w:val="it-IT"/>
        </w:rPr>
      </w:pPr>
    </w:p>
    <w:p w:rsidR="00BE77CA" w:rsidRPr="00BE77CA" w:rsidRDefault="00BE77CA" w:rsidP="00BE77CA">
      <w:pPr>
        <w:pStyle w:val="MMText"/>
        <w:jc w:val="left"/>
        <w:rPr>
          <w:b/>
          <w:lang w:val="it-IT"/>
        </w:rPr>
      </w:pPr>
      <w:r w:rsidRPr="00BE77CA">
        <w:rPr>
          <w:b/>
          <w:lang w:val="it-IT"/>
        </w:rPr>
        <w:t>Episodio 1: L’intelligenza artificiale nel turismo alpino</w:t>
      </w:r>
    </w:p>
    <w:p w:rsidR="00BE77CA" w:rsidRDefault="00BE77CA" w:rsidP="00BE77CA">
      <w:pPr>
        <w:pStyle w:val="MMText"/>
        <w:jc w:val="left"/>
        <w:rPr>
          <w:lang w:val="it-IT"/>
        </w:rPr>
      </w:pPr>
      <w:r>
        <w:rPr>
          <w:lang w:val="it-IT"/>
        </w:rPr>
        <w:t xml:space="preserve">Il </w:t>
      </w:r>
      <w:hyperlink r:id="rId8" w:history="1">
        <w:r w:rsidRPr="00BE77CA">
          <w:rPr>
            <w:b/>
          </w:rPr>
          <w:t>primo episodio del podcast</w:t>
        </w:r>
      </w:hyperlink>
      <w:r w:rsidRPr="00BE77CA">
        <w:rPr>
          <w:b/>
          <w:lang w:val="it-IT"/>
        </w:rPr>
        <w:t xml:space="preserve"> (en, </w:t>
      </w:r>
      <w:proofErr w:type="spellStart"/>
      <w:r w:rsidRPr="00BE77CA">
        <w:rPr>
          <w:b/>
          <w:lang w:val="it-IT"/>
        </w:rPr>
        <w:t>sl</w:t>
      </w:r>
      <w:proofErr w:type="spellEnd"/>
      <w:r w:rsidRPr="00BE77CA">
        <w:rPr>
          <w:b/>
          <w:lang w:val="it-IT"/>
        </w:rPr>
        <w:t>)</w:t>
      </w:r>
      <w:r>
        <w:rPr>
          <w:lang w:val="it-IT"/>
        </w:rPr>
        <w:t xml:space="preserve"> indaga come l’intelligenza artificiale (IA) possa aiutare a orientare visitatrici e  visitatori evitando luoghi sensibili o congestionati. L’IA non è una novità, ma la quantità di dati e gli algoritmi sempre più efficienti aprono nuove possibilità, spiega </w:t>
      </w:r>
      <w:proofErr w:type="spellStart"/>
      <w:r>
        <w:rPr>
          <w:lang w:val="it-IT"/>
        </w:rPr>
        <w:t>Karolina</w:t>
      </w:r>
      <w:proofErr w:type="spellEnd"/>
      <w:r>
        <w:rPr>
          <w:lang w:val="it-IT"/>
        </w:rPr>
        <w:t xml:space="preserve"> </w:t>
      </w:r>
      <w:proofErr w:type="spellStart"/>
      <w:r>
        <w:rPr>
          <w:lang w:val="it-IT"/>
        </w:rPr>
        <w:t>Taczanowska</w:t>
      </w:r>
      <w:proofErr w:type="spellEnd"/>
      <w:r>
        <w:rPr>
          <w:lang w:val="it-IT"/>
        </w:rPr>
        <w:t xml:space="preserve"> dell’Università di risorse naturali e scienze biologiche applicate di Vienna. “Nelle destinazioni turistiche, già oggi l’IA è in grado di prevedere congestioni e colli di bottiglia”. Le altre due relatrici del podcast, </w:t>
      </w:r>
      <w:proofErr w:type="spellStart"/>
      <w:r>
        <w:rPr>
          <w:lang w:val="it-IT"/>
        </w:rPr>
        <w:t>Vešna</w:t>
      </w:r>
      <w:proofErr w:type="spellEnd"/>
      <w:r>
        <w:rPr>
          <w:lang w:val="it-IT"/>
        </w:rPr>
        <w:t xml:space="preserve"> </w:t>
      </w:r>
      <w:proofErr w:type="spellStart"/>
      <w:r>
        <w:rPr>
          <w:lang w:val="it-IT"/>
        </w:rPr>
        <w:t>Kobal</w:t>
      </w:r>
      <w:proofErr w:type="spellEnd"/>
      <w:r>
        <w:rPr>
          <w:lang w:val="it-IT"/>
        </w:rPr>
        <w:t xml:space="preserve"> e </w:t>
      </w:r>
      <w:proofErr w:type="spellStart"/>
      <w:r>
        <w:rPr>
          <w:lang w:val="it-IT"/>
        </w:rPr>
        <w:t>Urška</w:t>
      </w:r>
      <w:proofErr w:type="spellEnd"/>
      <w:r>
        <w:rPr>
          <w:lang w:val="it-IT"/>
        </w:rPr>
        <w:t xml:space="preserve"> </w:t>
      </w:r>
      <w:proofErr w:type="spellStart"/>
      <w:r>
        <w:rPr>
          <w:lang w:val="it-IT"/>
        </w:rPr>
        <w:t>Starc</w:t>
      </w:r>
      <w:proofErr w:type="spellEnd"/>
      <w:r>
        <w:rPr>
          <w:lang w:val="it-IT"/>
        </w:rPr>
        <w:t xml:space="preserve"> </w:t>
      </w:r>
      <w:proofErr w:type="spellStart"/>
      <w:r>
        <w:rPr>
          <w:lang w:val="it-IT"/>
        </w:rPr>
        <w:t>Peceny</w:t>
      </w:r>
      <w:proofErr w:type="spellEnd"/>
      <w:r>
        <w:rPr>
          <w:lang w:val="it-IT"/>
        </w:rPr>
        <w:t xml:space="preserve"> dell’azienda </w:t>
      </w:r>
      <w:proofErr w:type="spellStart"/>
      <w:r>
        <w:rPr>
          <w:lang w:val="it-IT"/>
        </w:rPr>
        <w:t>Arctur</w:t>
      </w:r>
      <w:proofErr w:type="spellEnd"/>
      <w:r>
        <w:rPr>
          <w:lang w:val="it-IT"/>
        </w:rPr>
        <w:t>, spiegano come l’uso dell’IA potrebbe decongestionare gli hotspot turistici della Slovenia grazie al progetto “</w:t>
      </w:r>
      <w:proofErr w:type="spellStart"/>
      <w:r>
        <w:rPr>
          <w:lang w:val="it-IT"/>
        </w:rPr>
        <w:t>Mountaineering</w:t>
      </w:r>
      <w:proofErr w:type="spellEnd"/>
      <w:r>
        <w:rPr>
          <w:lang w:val="it-IT"/>
        </w:rPr>
        <w:t xml:space="preserve"> 4.0” </w:t>
      </w:r>
    </w:p>
    <w:p w:rsidR="00BE77CA" w:rsidRDefault="00BE77CA" w:rsidP="00BE77CA">
      <w:pPr>
        <w:pStyle w:val="MMText"/>
        <w:jc w:val="left"/>
        <w:rPr>
          <w:lang w:val="it-IT"/>
        </w:rPr>
      </w:pPr>
    </w:p>
    <w:p w:rsidR="00BE77CA" w:rsidRPr="00BE77CA" w:rsidRDefault="00BE77CA" w:rsidP="00BE77CA">
      <w:pPr>
        <w:pStyle w:val="MMText"/>
        <w:jc w:val="left"/>
        <w:rPr>
          <w:b/>
          <w:lang w:val="it-IT"/>
        </w:rPr>
      </w:pPr>
      <w:r w:rsidRPr="00BE77CA">
        <w:rPr>
          <w:b/>
          <w:lang w:val="it-IT"/>
        </w:rPr>
        <w:t>Episodio 2: L’ultimo chilometro</w:t>
      </w:r>
    </w:p>
    <w:p w:rsidR="00BE77CA" w:rsidRDefault="00BE77CA" w:rsidP="00BE77CA">
      <w:pPr>
        <w:pStyle w:val="MMText"/>
        <w:jc w:val="left"/>
        <w:rPr>
          <w:lang w:val="it-IT"/>
        </w:rPr>
      </w:pPr>
      <w:r>
        <w:rPr>
          <w:lang w:val="it-IT"/>
        </w:rPr>
        <w:t xml:space="preserve">Auto, treno o autobus: la scelta del mezzo di trasporto per recarsi in montagna riveste un ruolo importante nella gestione dei flussi turistici, come dimostra il </w:t>
      </w:r>
      <w:r w:rsidRPr="00BE77CA">
        <w:rPr>
          <w:b/>
          <w:lang w:val="it-IT"/>
        </w:rPr>
        <w:t xml:space="preserve">secondo episodio del podcast (en, </w:t>
      </w:r>
      <w:proofErr w:type="spellStart"/>
      <w:r w:rsidRPr="00BE77CA">
        <w:rPr>
          <w:b/>
          <w:lang w:val="it-IT"/>
        </w:rPr>
        <w:t>fr</w:t>
      </w:r>
      <w:proofErr w:type="spellEnd"/>
      <w:r w:rsidRPr="00BE77CA">
        <w:rPr>
          <w:b/>
          <w:lang w:val="it-IT"/>
        </w:rPr>
        <w:t>)</w:t>
      </w:r>
      <w:r>
        <w:rPr>
          <w:lang w:val="it-IT"/>
        </w:rPr>
        <w:t xml:space="preserve">. Nel 2022, Louis </w:t>
      </w:r>
      <w:proofErr w:type="spellStart"/>
      <w:r>
        <w:rPr>
          <w:lang w:val="it-IT"/>
        </w:rPr>
        <w:t>Didelle</w:t>
      </w:r>
      <w:proofErr w:type="spellEnd"/>
      <w:r>
        <w:rPr>
          <w:lang w:val="it-IT"/>
        </w:rPr>
        <w:t xml:space="preserve"> ha lanciato il progetto L’</w:t>
      </w:r>
      <w:proofErr w:type="spellStart"/>
      <w:r>
        <w:rPr>
          <w:lang w:val="it-IT"/>
        </w:rPr>
        <w:t>Escarpade</w:t>
      </w:r>
      <w:proofErr w:type="spellEnd"/>
      <w:r>
        <w:rPr>
          <w:lang w:val="it-IT"/>
        </w:rPr>
        <w:t xml:space="preserve"> nella città alpina francese di Grenoble: “Il nostro obiettivo principale consiste nel sensibilizzare l’opinione pubblica sulla mobilità dolce e mostrare che non è necessario andare in montagna esclusivamente con la propria auto”. Il secondo intervistato, Antoine Pin di </w:t>
      </w:r>
      <w:proofErr w:type="spellStart"/>
      <w:r>
        <w:rPr>
          <w:lang w:val="it-IT"/>
        </w:rPr>
        <w:t>Protect</w:t>
      </w:r>
      <w:proofErr w:type="spellEnd"/>
      <w:r>
        <w:rPr>
          <w:lang w:val="it-IT"/>
        </w:rPr>
        <w:t xml:space="preserve"> </w:t>
      </w:r>
      <w:proofErr w:type="spellStart"/>
      <w:r>
        <w:rPr>
          <w:lang w:val="it-IT"/>
        </w:rPr>
        <w:t>our</w:t>
      </w:r>
      <w:proofErr w:type="spellEnd"/>
      <w:r>
        <w:rPr>
          <w:lang w:val="it-IT"/>
        </w:rPr>
        <w:t xml:space="preserve"> </w:t>
      </w:r>
      <w:proofErr w:type="spellStart"/>
      <w:r>
        <w:rPr>
          <w:lang w:val="it-IT"/>
        </w:rPr>
        <w:t>Winters</w:t>
      </w:r>
      <w:proofErr w:type="spellEnd"/>
      <w:r>
        <w:rPr>
          <w:lang w:val="it-IT"/>
        </w:rPr>
        <w:t xml:space="preserve"> France, fornisce consigli su come agire in prima persona.</w:t>
      </w:r>
    </w:p>
    <w:p w:rsidR="00BE77CA" w:rsidRDefault="00BE77CA" w:rsidP="00BE77CA">
      <w:pPr>
        <w:pStyle w:val="MMText"/>
        <w:jc w:val="left"/>
        <w:rPr>
          <w:lang w:val="it-IT"/>
        </w:rPr>
      </w:pPr>
    </w:p>
    <w:p w:rsidR="00BE77CA" w:rsidRPr="00BE77CA" w:rsidRDefault="00BE77CA" w:rsidP="00BE77CA">
      <w:pPr>
        <w:pStyle w:val="MMText"/>
        <w:jc w:val="left"/>
        <w:rPr>
          <w:b/>
          <w:lang w:val="it-IT"/>
        </w:rPr>
      </w:pPr>
      <w:r w:rsidRPr="00BE77CA">
        <w:rPr>
          <w:b/>
          <w:lang w:val="it-IT"/>
        </w:rPr>
        <w:t xml:space="preserve">Episodio 3: </w:t>
      </w:r>
      <w:proofErr w:type="spellStart"/>
      <w:r w:rsidRPr="00BE77CA">
        <w:rPr>
          <w:b/>
          <w:lang w:val="it-IT"/>
        </w:rPr>
        <w:t>Nudging</w:t>
      </w:r>
      <w:proofErr w:type="spellEnd"/>
      <w:r w:rsidRPr="00BE77CA">
        <w:rPr>
          <w:b/>
          <w:lang w:val="it-IT"/>
        </w:rPr>
        <w:t xml:space="preserve"> nel turismo alpino</w:t>
      </w:r>
    </w:p>
    <w:p w:rsidR="00BE77CA" w:rsidRDefault="00BE77CA" w:rsidP="00BE77CA">
      <w:pPr>
        <w:pStyle w:val="MMText"/>
        <w:jc w:val="left"/>
        <w:rPr>
          <w:lang w:val="it-IT"/>
        </w:rPr>
      </w:pPr>
      <w:r>
        <w:rPr>
          <w:lang w:val="it-IT"/>
        </w:rPr>
        <w:t>Come incoraggiare le visitatrici e i visitatori delle aree naturali sensibili delle Alpi a comportarsi in modo responsabile senza ricorrere a divieti o incentivi finanziari? Nel corso del webinar “</w:t>
      </w:r>
      <w:proofErr w:type="spellStart"/>
      <w:r>
        <w:rPr>
          <w:lang w:val="it-IT"/>
        </w:rPr>
        <w:t>Nudging</w:t>
      </w:r>
      <w:proofErr w:type="spellEnd"/>
      <w:r>
        <w:rPr>
          <w:lang w:val="it-IT"/>
        </w:rPr>
        <w:t xml:space="preserve"> nel turismo alpino”, tenutosi nel settembre 2023, circa 150 partecipanti si sono confrontati sul ruolo della psicologia comportamentale in questo ambito. Il Parco naturale </w:t>
      </w:r>
      <w:r>
        <w:rPr>
          <w:lang w:val="it-IT"/>
        </w:rPr>
        <w:lastRenderedPageBreak/>
        <w:t xml:space="preserve">francese </w:t>
      </w:r>
      <w:proofErr w:type="spellStart"/>
      <w:r>
        <w:rPr>
          <w:lang w:val="it-IT"/>
        </w:rPr>
        <w:t>Baronnies</w:t>
      </w:r>
      <w:proofErr w:type="spellEnd"/>
      <w:r>
        <w:rPr>
          <w:lang w:val="it-IT"/>
        </w:rPr>
        <w:t xml:space="preserve"> </w:t>
      </w:r>
      <w:proofErr w:type="spellStart"/>
      <w:r>
        <w:rPr>
          <w:lang w:val="it-IT"/>
        </w:rPr>
        <w:t>Provençales</w:t>
      </w:r>
      <w:proofErr w:type="spellEnd"/>
      <w:r>
        <w:rPr>
          <w:lang w:val="it-IT"/>
        </w:rPr>
        <w:t xml:space="preserve">, ad esempio, ha sperimentato come messaggi positivi che mettano in primo piano persone concrete possano invogliare gli ospiti a seguire i modelli proposti. Questo, in particolare, viene raccontato nel </w:t>
      </w:r>
      <w:r w:rsidRPr="00BE77CA">
        <w:rPr>
          <w:b/>
          <w:lang w:val="it-IT"/>
        </w:rPr>
        <w:t>terzo episodio del podcast (en, de).</w:t>
      </w:r>
    </w:p>
    <w:p w:rsidR="00BE77CA" w:rsidRDefault="00BE77CA" w:rsidP="00BE77CA">
      <w:pPr>
        <w:pStyle w:val="MMText"/>
        <w:jc w:val="left"/>
        <w:rPr>
          <w:lang w:val="it-IT"/>
        </w:rPr>
      </w:pPr>
    </w:p>
    <w:p w:rsidR="00BE77CA" w:rsidRPr="00BE77CA" w:rsidRDefault="00BE77CA" w:rsidP="00BE77CA">
      <w:pPr>
        <w:pStyle w:val="MMText"/>
        <w:jc w:val="left"/>
        <w:rPr>
          <w:b/>
          <w:lang w:val="it-IT"/>
        </w:rPr>
      </w:pPr>
      <w:r w:rsidRPr="00BE77CA">
        <w:rPr>
          <w:b/>
          <w:lang w:val="it-IT"/>
        </w:rPr>
        <w:t>Episodio 4: Quanto è troppo?</w:t>
      </w:r>
    </w:p>
    <w:p w:rsidR="00BE77CA" w:rsidRDefault="00BE77CA" w:rsidP="00BE77CA">
      <w:pPr>
        <w:pStyle w:val="MMText"/>
        <w:jc w:val="left"/>
        <w:rPr>
          <w:lang w:val="it-IT"/>
        </w:rPr>
      </w:pPr>
      <w:r>
        <w:rPr>
          <w:lang w:val="it-IT"/>
        </w:rPr>
        <w:t xml:space="preserve">Dal lago </w:t>
      </w:r>
      <w:proofErr w:type="spellStart"/>
      <w:r>
        <w:rPr>
          <w:lang w:val="it-IT"/>
        </w:rPr>
        <w:t>Schrecksee</w:t>
      </w:r>
      <w:proofErr w:type="spellEnd"/>
      <w:r>
        <w:rPr>
          <w:lang w:val="it-IT"/>
        </w:rPr>
        <w:t xml:space="preserve"> in </w:t>
      </w:r>
      <w:proofErr w:type="spellStart"/>
      <w:r>
        <w:rPr>
          <w:lang w:val="it-IT"/>
        </w:rPr>
        <w:t>Algovia</w:t>
      </w:r>
      <w:proofErr w:type="spellEnd"/>
      <w:r>
        <w:rPr>
          <w:lang w:val="it-IT"/>
        </w:rPr>
        <w:t xml:space="preserve"> ad </w:t>
      </w:r>
      <w:proofErr w:type="spellStart"/>
      <w:r>
        <w:rPr>
          <w:lang w:val="it-IT"/>
        </w:rPr>
        <w:t>Hallstatt</w:t>
      </w:r>
      <w:proofErr w:type="spellEnd"/>
      <w:r>
        <w:rPr>
          <w:lang w:val="it-IT"/>
        </w:rPr>
        <w:t xml:space="preserve"> in Austria alla Val di Funes in Italia: l’ambiente naturale, la cultura locale e gli habitat più eterogenei costituiscono i principali fattori di attrazione della regione alpina. In molte destinazioni il numero di visite è in rapido aumento, e questo mette sotto pressione le infrastrutture locali, l’ambiente e la popolazione. Il </w:t>
      </w:r>
      <w:r w:rsidRPr="00BE77CA">
        <w:rPr>
          <w:b/>
          <w:lang w:val="it-IT"/>
        </w:rPr>
        <w:t xml:space="preserve">quarto episodio del podcast (en, </w:t>
      </w:r>
      <w:proofErr w:type="spellStart"/>
      <w:r w:rsidRPr="00BE77CA">
        <w:rPr>
          <w:b/>
          <w:lang w:val="it-IT"/>
        </w:rPr>
        <w:t>it</w:t>
      </w:r>
      <w:proofErr w:type="spellEnd"/>
      <w:r w:rsidRPr="00BE77CA">
        <w:rPr>
          <w:b/>
          <w:lang w:val="it-IT"/>
        </w:rPr>
        <w:t>)</w:t>
      </w:r>
      <w:r>
        <w:rPr>
          <w:lang w:val="it-IT"/>
        </w:rPr>
        <w:t xml:space="preserve"> è quindi dedicato ai limiti della capacità di carico nel turismo di montagna.</w:t>
      </w:r>
    </w:p>
    <w:p w:rsidR="00BE77CA" w:rsidRDefault="00BE77CA" w:rsidP="00BE77CA">
      <w:pPr>
        <w:pStyle w:val="MMText"/>
        <w:jc w:val="left"/>
        <w:rPr>
          <w:lang w:val="it-IT"/>
        </w:rPr>
      </w:pPr>
    </w:p>
    <w:p w:rsidR="00BE77CA" w:rsidRPr="00BE77CA" w:rsidRDefault="00BE77CA" w:rsidP="00BE77CA">
      <w:pPr>
        <w:pStyle w:val="MMText"/>
        <w:jc w:val="left"/>
        <w:rPr>
          <w:b/>
          <w:lang w:val="it-IT"/>
        </w:rPr>
      </w:pPr>
      <w:r w:rsidRPr="00BE77CA">
        <w:rPr>
          <w:b/>
          <w:lang w:val="it-IT"/>
        </w:rPr>
        <w:t>Episodio 5: Il diritto alla natura</w:t>
      </w:r>
    </w:p>
    <w:p w:rsidR="00BE77CA" w:rsidRDefault="00BE77CA" w:rsidP="00BE77CA">
      <w:pPr>
        <w:pStyle w:val="MMText"/>
        <w:jc w:val="left"/>
        <w:rPr>
          <w:lang w:val="it-IT"/>
        </w:rPr>
      </w:pPr>
      <w:r>
        <w:rPr>
          <w:lang w:val="it-IT"/>
        </w:rPr>
        <w:t xml:space="preserve">Cosa sono le cosiddette zone di quiete in montagna? Quali sono i limiti all’utilizzo dell’acqua potabile per la produzione di neve? Quali problemi legali nascono dai villaggi di chalet turistici? Che ruolo può svolgere il “Protocollo Turismo” della Convenzione delle Alpi, sottoscritto da tutti gli Stati alpini 25 anni fa? Queste e altre domande sono affrontate nel </w:t>
      </w:r>
      <w:r w:rsidRPr="00BE77CA">
        <w:rPr>
          <w:b/>
          <w:lang w:val="it-IT"/>
        </w:rPr>
        <w:t>quinto e ultimo episodio del podcast (en)</w:t>
      </w:r>
      <w:r>
        <w:rPr>
          <w:lang w:val="it-IT"/>
        </w:rPr>
        <w:t xml:space="preserve"> con </w:t>
      </w:r>
      <w:proofErr w:type="spellStart"/>
      <w:r>
        <w:rPr>
          <w:lang w:val="it-IT"/>
        </w:rPr>
        <w:t>Wolfger</w:t>
      </w:r>
      <w:proofErr w:type="spellEnd"/>
      <w:r>
        <w:rPr>
          <w:lang w:val="it-IT"/>
        </w:rPr>
        <w:t xml:space="preserve"> </w:t>
      </w:r>
      <w:proofErr w:type="spellStart"/>
      <w:r>
        <w:rPr>
          <w:lang w:val="it-IT"/>
        </w:rPr>
        <w:t>Mayerhofer</w:t>
      </w:r>
      <w:proofErr w:type="spellEnd"/>
      <w:r>
        <w:rPr>
          <w:lang w:val="it-IT"/>
        </w:rPr>
        <w:t xml:space="preserve">, vicesegretario generale della Convenzione delle Alpi, ed </w:t>
      </w:r>
      <w:proofErr w:type="spellStart"/>
      <w:r>
        <w:rPr>
          <w:lang w:val="it-IT"/>
        </w:rPr>
        <w:t>Ewald</w:t>
      </w:r>
      <w:proofErr w:type="spellEnd"/>
      <w:r>
        <w:rPr>
          <w:lang w:val="it-IT"/>
        </w:rPr>
        <w:t xml:space="preserve"> Galle, “garante” della Convenzione delle Alpi presso il Ministero della Protezione del Clima austriaco. La Convenzione delle Alpi è un trattato di diritto internazionale per la protezione complessiva e lo sviluppo sostenibile delle Alpi.</w:t>
      </w:r>
    </w:p>
    <w:p w:rsidR="00BE77CA" w:rsidRDefault="00BE77CA" w:rsidP="00BE77CA">
      <w:pPr>
        <w:pStyle w:val="MMText"/>
        <w:jc w:val="left"/>
        <w:rPr>
          <w:lang w:val="it-IT"/>
        </w:rPr>
      </w:pPr>
    </w:p>
    <w:p w:rsidR="00BE77CA" w:rsidRDefault="00BE77CA" w:rsidP="00BE77CA">
      <w:pPr>
        <w:pStyle w:val="MMText"/>
        <w:jc w:val="left"/>
        <w:rPr>
          <w:lang w:val="it-IT"/>
        </w:rPr>
      </w:pPr>
      <w:r>
        <w:rPr>
          <w:lang w:val="it-IT"/>
        </w:rPr>
        <w:t>Questo progetto è realizzato dalla CIPRA Internazionale e dalla Rete di Comuni “Alleanza nelle Alpi”. È reso possibile dal Ministero federale tedesco per l’Ambiente, la Conservazione della Natura, la Sicurezza Nucleare e la Protezione dei Consumatori e Consumatrici (BMUV).</w:t>
      </w:r>
    </w:p>
    <w:p w:rsidR="00BE77CA" w:rsidRDefault="00BE77CA" w:rsidP="00BE77CA">
      <w:pPr>
        <w:pStyle w:val="MMText"/>
        <w:jc w:val="left"/>
        <w:rPr>
          <w:lang w:val="it-IT"/>
        </w:rPr>
      </w:pPr>
    </w:p>
    <w:p w:rsidR="00BE77CA" w:rsidRPr="00BE77CA" w:rsidRDefault="00BE77CA" w:rsidP="00BE77CA">
      <w:pPr>
        <w:pStyle w:val="MMText"/>
        <w:jc w:val="left"/>
        <w:rPr>
          <w:lang w:val="it-IT"/>
        </w:rPr>
      </w:pPr>
      <w:r w:rsidRPr="00BE77CA">
        <w:rPr>
          <w:lang w:val="it-IT"/>
        </w:rPr>
        <w:t xml:space="preserve">Per ascoltare tutti gli episodi del podcast e avere maggiori informazioni sul progetto: </w:t>
      </w:r>
      <w:hyperlink r:id="rId9" w:history="1">
        <w:r w:rsidRPr="008270B0">
          <w:rPr>
            <w:rStyle w:val="Hyperlink"/>
            <w:lang w:val="it-IT"/>
          </w:rPr>
          <w:t>www.cipra.org/it/specialps-podcast</w:t>
        </w:r>
      </w:hyperlink>
      <w:r>
        <w:rPr>
          <w:lang w:val="it-IT"/>
        </w:rPr>
        <w:t xml:space="preserve"> </w:t>
      </w:r>
    </w:p>
    <w:p w:rsidR="00AD3D8C" w:rsidRDefault="00AD3D8C" w:rsidP="00AD3D8C">
      <w:pPr>
        <w:pStyle w:val="MMText"/>
      </w:pPr>
      <w:r>
        <w:t>(</w:t>
      </w:r>
      <w:r w:rsidR="00BE77CA">
        <w:t xml:space="preserve">4'289 </w:t>
      </w:r>
      <w:proofErr w:type="spellStart"/>
      <w:r w:rsidR="00BE77CA">
        <w:t>caratteri</w:t>
      </w:r>
      <w:proofErr w:type="spellEnd"/>
      <w:r w:rsidR="00BE77CA">
        <w:t xml:space="preserve">, </w:t>
      </w:r>
      <w:proofErr w:type="spellStart"/>
      <w:r w:rsidR="00BE77CA">
        <w:t>spazi</w:t>
      </w:r>
      <w:proofErr w:type="spellEnd"/>
      <w:r w:rsidR="00BE77CA">
        <w:t xml:space="preserve"> </w:t>
      </w:r>
      <w:proofErr w:type="spellStart"/>
      <w:r w:rsidR="00BE77CA">
        <w:t>inclusi</w:t>
      </w:r>
      <w:proofErr w:type="spellEnd"/>
      <w:r>
        <w:t>)</w:t>
      </w:r>
    </w:p>
    <w:p w:rsidR="00E16C3D" w:rsidRDefault="00E16C3D" w:rsidP="00E16C3D">
      <w:pPr>
        <w:pStyle w:val="MMFusszeile"/>
        <w:spacing w:before="120"/>
        <w:contextualSpacing w:val="0"/>
        <w:rPr>
          <w:color w:val="6E6B60"/>
          <w:lang w:val="it-IT"/>
        </w:rPr>
      </w:pPr>
      <w:r w:rsidRPr="002E0F3C">
        <w:rPr>
          <w:color w:val="6E6B60"/>
          <w:lang w:val="it-IT"/>
        </w:rPr>
        <w:t xml:space="preserve">Il presente comunicato e alcune immagini stampabili sono disponibili all’indirizzo </w:t>
      </w:r>
      <w:hyperlink r:id="rId10" w:history="1">
        <w:r w:rsidR="00117986" w:rsidRPr="00DB14B6">
          <w:rPr>
            <w:rStyle w:val="Hyperlink"/>
            <w:lang w:val="it-IT"/>
          </w:rPr>
          <w:t>www.cipra.org/it/comunicato-stampa</w:t>
        </w:r>
      </w:hyperlink>
      <w:r w:rsidRPr="002E0F3C">
        <w:rPr>
          <w:color w:val="6E6B60"/>
          <w:lang w:val="it-IT"/>
        </w:rPr>
        <w:t xml:space="preserve">.  </w:t>
      </w:r>
    </w:p>
    <w:p w:rsidR="00BE77CA" w:rsidRPr="002E0F3C" w:rsidRDefault="00BE77CA" w:rsidP="00E16C3D">
      <w:pPr>
        <w:pStyle w:val="MMFusszeile"/>
        <w:spacing w:before="120"/>
        <w:contextualSpacing w:val="0"/>
        <w:rPr>
          <w:color w:val="6E6B60"/>
          <w:lang w:val="it-IT"/>
        </w:rPr>
      </w:pPr>
      <w:bookmarkStart w:id="0" w:name="_GoBack"/>
      <w:bookmarkEnd w:id="0"/>
    </w:p>
    <w:p w:rsidR="00BE77CA" w:rsidRPr="002E0F3C" w:rsidRDefault="00E16C3D" w:rsidP="00E16C3D">
      <w:pPr>
        <w:pStyle w:val="MMFusszeile"/>
        <w:spacing w:before="120"/>
        <w:contextualSpacing w:val="0"/>
        <w:rPr>
          <w:color w:val="6E6B60"/>
          <w:lang w:val="it-IT"/>
        </w:rPr>
      </w:pPr>
      <w:r w:rsidRPr="002E0F3C">
        <w:rPr>
          <w:color w:val="6E6B60"/>
          <w:lang w:val="it-IT"/>
        </w:rPr>
        <w:t>Per maggiori informazioni rivolgersi a:</w:t>
      </w:r>
    </w:p>
    <w:p w:rsidR="00BE77CA" w:rsidRPr="00BE77CA" w:rsidRDefault="00BE77CA" w:rsidP="00BE77CA">
      <w:pPr>
        <w:pStyle w:val="MMFusszeile"/>
        <w:rPr>
          <w:lang w:val="it-IT"/>
        </w:rPr>
      </w:pPr>
      <w:r w:rsidRPr="009B2957">
        <w:rPr>
          <w:lang w:val="it-IT"/>
        </w:rPr>
        <w:t xml:space="preserve">Michael Gams, </w:t>
      </w:r>
      <w:hyperlink r:id="rId11" w:history="1">
        <w:r w:rsidRPr="009B2957">
          <w:rPr>
            <w:rStyle w:val="Hyperlink"/>
            <w:lang w:val="it-IT"/>
          </w:rPr>
          <w:t>michael.gams@cipra.org</w:t>
        </w:r>
      </w:hyperlink>
      <w:r w:rsidRPr="009B2957">
        <w:rPr>
          <w:lang w:val="it-IT"/>
        </w:rPr>
        <w:t xml:space="preserve">, </w:t>
      </w:r>
      <w:r w:rsidRPr="00BE77CA">
        <w:rPr>
          <w:spacing w:val="5"/>
          <w:lang w:val="it-IT" w:eastAsia="en-GB"/>
        </w:rPr>
        <w:t xml:space="preserve">+423 237 53 04 ali </w:t>
      </w:r>
    </w:p>
    <w:p w:rsidR="00BE77CA" w:rsidRPr="009B2957" w:rsidRDefault="00BE77CA" w:rsidP="00BE77CA">
      <w:pPr>
        <w:pStyle w:val="MMFusszeile"/>
        <w:rPr>
          <w:u w:val="single"/>
          <w:lang w:val="it-IT"/>
        </w:rPr>
      </w:pPr>
      <w:r w:rsidRPr="009B2957">
        <w:rPr>
          <w:lang w:val="it-IT"/>
        </w:rPr>
        <w:t>Magdalena Holzer,</w:t>
      </w:r>
      <w:r w:rsidRPr="009B2957">
        <w:rPr>
          <w:u w:val="single"/>
          <w:lang w:val="it-IT"/>
        </w:rPr>
        <w:t xml:space="preserve"> </w:t>
      </w:r>
      <w:hyperlink r:id="rId12" w:history="1">
        <w:r w:rsidRPr="009B2957">
          <w:rPr>
            <w:rStyle w:val="Hyperlink"/>
            <w:lang w:val="it-IT"/>
          </w:rPr>
          <w:t>magdalena.holzer@cipra.org</w:t>
        </w:r>
      </w:hyperlink>
      <w:r w:rsidRPr="009B2957">
        <w:rPr>
          <w:u w:val="single"/>
          <w:lang w:val="it-IT"/>
        </w:rPr>
        <w:t xml:space="preserve">, </w:t>
      </w:r>
      <w:r w:rsidRPr="009B2957">
        <w:rPr>
          <w:lang w:val="it-IT"/>
        </w:rPr>
        <w:t>+423 237 53 13</w:t>
      </w:r>
    </w:p>
    <w:p w:rsidR="00E16C3D" w:rsidRPr="002E0F3C" w:rsidRDefault="00E16C3D" w:rsidP="00E16C3D">
      <w:pPr>
        <w:pStyle w:val="MMFusszeile"/>
        <w:spacing w:before="120"/>
        <w:contextualSpacing w:val="0"/>
        <w:rPr>
          <w:color w:val="6E6B60"/>
          <w:u w:val="single"/>
          <w:lang w:val="it-IT"/>
        </w:rPr>
      </w:pPr>
    </w:p>
    <w:p w:rsidR="00BE77CA" w:rsidRDefault="00BE77CA" w:rsidP="00C1790F">
      <w:pPr>
        <w:shd w:val="clear" w:color="auto" w:fill="C0BDB4"/>
        <w:spacing w:after="60" w:line="280" w:lineRule="atLeast"/>
        <w:rPr>
          <w:rFonts w:ascii="Arial" w:hAnsi="Arial" w:cs="Arial"/>
          <w:b/>
          <w:sz w:val="20"/>
          <w:szCs w:val="20"/>
          <w:lang w:val="it-IT"/>
        </w:rPr>
      </w:pPr>
    </w:p>
    <w:p w:rsidR="00C1790F" w:rsidRPr="00C1790F" w:rsidRDefault="007F4FF1" w:rsidP="00C1790F">
      <w:pPr>
        <w:shd w:val="clear" w:color="auto" w:fill="C0BDB4"/>
        <w:spacing w:after="60" w:line="280" w:lineRule="atLeast"/>
        <w:rPr>
          <w:rFonts w:ascii="Arial" w:hAnsi="Arial" w:cs="Arial"/>
          <w:b/>
          <w:sz w:val="20"/>
          <w:szCs w:val="20"/>
          <w:lang w:val="it-IT"/>
        </w:rPr>
      </w:pPr>
      <w:r w:rsidRPr="007F4FF1">
        <w:rPr>
          <w:rFonts w:ascii="Arial" w:hAnsi="Arial" w:cs="Arial"/>
          <w:b/>
          <w:sz w:val="20"/>
          <w:szCs w:val="20"/>
          <w:lang w:val="it-IT"/>
        </w:rPr>
        <w:lastRenderedPageBreak/>
        <w:t>CIPRA – per una buona vita nelle Alpi</w:t>
      </w:r>
    </w:p>
    <w:p w:rsidR="00C1790F" w:rsidRPr="00E16C3D" w:rsidRDefault="00826113" w:rsidP="00E16C3D">
      <w:pPr>
        <w:shd w:val="clear" w:color="auto" w:fill="C0BDB4"/>
        <w:spacing w:line="280" w:lineRule="atLeast"/>
        <w:rPr>
          <w:rFonts w:ascii="Arial" w:hAnsi="Arial" w:cs="Arial"/>
          <w:sz w:val="20"/>
          <w:szCs w:val="20"/>
        </w:rPr>
      </w:pPr>
      <w:r w:rsidRPr="00826113">
        <w:rPr>
          <w:rFonts w:ascii="Arial" w:hAnsi="Arial" w:cs="Arial"/>
          <w:sz w:val="20"/>
          <w:szCs w:val="20"/>
          <w:lang w:val="it-IT"/>
        </w:rPr>
        <w:t>La CIPRA, Commissione Internazionale per la Protezione delle Alpi, è un’organizzazione non governativa e senza scopo di lucro, strutturata in rappresentanze dislocate in sette Stati alpini e una rete di membri composta da oltre 100 associazioni. La CIPRA lavora su base scientifica con una comunicazione diversificata, facendo opera di informazione politica e progetti concreti rivolti allo sviluppo sostenibile. Si impegna per la salvaguardia del patrimonio naturale e culturale, per il rafforzamento delle diversità regionali e per la ricerca di soluzioni comuni alle sfide transfrontaliere dello spazio alpino.</w:t>
      </w:r>
      <w:r>
        <w:rPr>
          <w:rFonts w:ascii="Arial" w:hAnsi="Arial" w:cs="Arial"/>
          <w:sz w:val="20"/>
          <w:szCs w:val="20"/>
          <w:lang w:val="it-IT"/>
        </w:rPr>
        <w:t xml:space="preserve"> </w:t>
      </w:r>
      <w:hyperlink r:id="rId13" w:history="1">
        <w:r w:rsidR="00C1790F" w:rsidRPr="00C1790F">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7CA" w:rsidRDefault="00BE77CA">
      <w:r>
        <w:separator/>
      </w:r>
    </w:p>
  </w:endnote>
  <w:endnote w:type="continuationSeparator" w:id="0">
    <w:p w:rsidR="00BE77CA" w:rsidRDefault="00BE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Pr="00AC1716" w:rsidRDefault="00E73DE9" w:rsidP="00E73DE9">
    <w:pPr>
      <w:pStyle w:val="Fuzeile"/>
      <w:spacing w:line="260" w:lineRule="exact"/>
      <w:ind w:left="-1276" w:right="-404"/>
      <w:rPr>
        <w:rFonts w:ascii="HelveticaNeueLT Pro 45 Lt" w:hAnsi="HelveticaNeueLT Pro 45 Lt" w:cs="HelveticaNeueLTStd-Lt"/>
        <w:color w:val="65653F"/>
        <w:spacing w:val="6"/>
        <w:sz w:val="16"/>
        <w:szCs w:val="16"/>
        <w:lang w:val="it-IT" w:eastAsia="de-DE"/>
      </w:rPr>
    </w:pPr>
    <w:r w:rsidRPr="00AC1716">
      <w:rPr>
        <w:rFonts w:ascii="HelveticaNeueLT Pro 45 Lt" w:hAnsi="HelveticaNeueLT Pro 45 Lt" w:cs="HelveticaNeueLTStd-Lt"/>
        <w:color w:val="65653F"/>
        <w:spacing w:val="6"/>
        <w:sz w:val="16"/>
        <w:szCs w:val="16"/>
        <w:lang w:val="it-IT" w:eastAsia="de-DE"/>
      </w:rPr>
      <w:t xml:space="preserve">Commissione Internazionale per la Protezione delle </w:t>
    </w:r>
    <w:proofErr w:type="gramStart"/>
    <w:r w:rsidRPr="00AC1716">
      <w:rPr>
        <w:rFonts w:ascii="HelveticaNeueLT Pro 45 Lt" w:hAnsi="HelveticaNeueLT Pro 45 Lt" w:cs="HelveticaNeueLTStd-Lt"/>
        <w:color w:val="65653F"/>
        <w:spacing w:val="6"/>
        <w:sz w:val="16"/>
        <w:szCs w:val="16"/>
        <w:lang w:val="it-IT" w:eastAsia="de-DE"/>
      </w:rPr>
      <w:t>Alpi  ·</w:t>
    </w:r>
    <w:proofErr w:type="gramEnd"/>
    <w:r w:rsidRPr="00AC1716">
      <w:rPr>
        <w:rFonts w:ascii="HelveticaNeueLT Pro 45 Lt" w:hAnsi="HelveticaNeueLT Pro 45 Lt" w:cs="HelveticaNeueLTStd-Lt"/>
        <w:color w:val="65653F"/>
        <w:spacing w:val="6"/>
        <w:sz w:val="16"/>
        <w:szCs w:val="16"/>
        <w:lang w:val="it-IT" w:eastAsia="de-DE"/>
      </w:rPr>
      <w:t xml:space="preserve">  CIPRA Internazionale </w:t>
    </w:r>
  </w:p>
  <w:p w:rsidR="00E73DE9" w:rsidRPr="00AC1716" w:rsidRDefault="00264460" w:rsidP="00E73DE9">
    <w:pPr>
      <w:pStyle w:val="Fuzeile"/>
      <w:spacing w:line="260" w:lineRule="exact"/>
      <w:ind w:left="-1276" w:right="-404"/>
      <w:rPr>
        <w:rFonts w:ascii="HelveticaNeueLT Pro 45 Lt" w:hAnsi="HelveticaNeueLT Pro 45 Lt"/>
        <w:spacing w:val="6"/>
      </w:rPr>
    </w:pPr>
    <w:proofErr w:type="spellStart"/>
    <w:r w:rsidRPr="00AC1716">
      <w:rPr>
        <w:rFonts w:ascii="HelveticaNeueLT Pro 45 Lt" w:hAnsi="HelveticaNeueLT Pro 45 Lt" w:cs="HelveticaNeueLTStd-Lt"/>
        <w:color w:val="65653F"/>
        <w:spacing w:val="6"/>
        <w:sz w:val="16"/>
        <w:szCs w:val="16"/>
      </w:rPr>
      <w:t>Kirchstrasse</w:t>
    </w:r>
    <w:proofErr w:type="spellEnd"/>
    <w:r w:rsidRPr="00AC1716">
      <w:rPr>
        <w:rFonts w:ascii="HelveticaNeueLT Pro 45 Lt" w:hAnsi="HelveticaNeueLT Pro 45 Lt" w:cs="HelveticaNeueLTStd-Lt"/>
        <w:color w:val="65653F"/>
        <w:spacing w:val="6"/>
        <w:sz w:val="16"/>
        <w:szCs w:val="16"/>
      </w:rPr>
      <w:t xml:space="preserve"> </w:t>
    </w:r>
    <w:proofErr w:type="gramStart"/>
    <w:r w:rsidRPr="00AC1716">
      <w:rPr>
        <w:rFonts w:ascii="HelveticaNeueLT Pro 45 Lt" w:hAnsi="HelveticaNeueLT Pro 45 Lt" w:cs="HelveticaNeueLTStd-Lt"/>
        <w:color w:val="65653F"/>
        <w:spacing w:val="6"/>
        <w:sz w:val="16"/>
        <w:szCs w:val="16"/>
      </w:rPr>
      <w:t>5</w:t>
    </w:r>
    <w:r w:rsidR="00E73DE9" w:rsidRPr="00AC1716">
      <w:rPr>
        <w:rFonts w:ascii="HelveticaNeueLT Pro 45 Lt" w:hAnsi="HelveticaNeueLT Pro 45 Lt" w:cs="HelveticaNeueLTStd-Lt"/>
        <w:color w:val="65653F"/>
        <w:spacing w:val="6"/>
        <w:sz w:val="16"/>
        <w:szCs w:val="16"/>
      </w:rPr>
      <w:t xml:space="preserve">  ·</w:t>
    </w:r>
    <w:proofErr w:type="gramEnd"/>
    <w:r w:rsidR="00E73DE9" w:rsidRPr="00AC1716">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7CA" w:rsidRDefault="00BE77CA">
      <w:r>
        <w:separator/>
      </w:r>
    </w:p>
  </w:footnote>
  <w:footnote w:type="continuationSeparator" w:id="0">
    <w:p w:rsidR="00BE77CA" w:rsidRDefault="00BE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CA"/>
    <w:rsid w:val="0008303A"/>
    <w:rsid w:val="00102681"/>
    <w:rsid w:val="00117986"/>
    <w:rsid w:val="00264460"/>
    <w:rsid w:val="002D5D20"/>
    <w:rsid w:val="002E0F3C"/>
    <w:rsid w:val="00465985"/>
    <w:rsid w:val="00797052"/>
    <w:rsid w:val="007F4FF1"/>
    <w:rsid w:val="008164B0"/>
    <w:rsid w:val="00826113"/>
    <w:rsid w:val="00AC1716"/>
    <w:rsid w:val="00AD3D8C"/>
    <w:rsid w:val="00B37D4B"/>
    <w:rsid w:val="00BE77CA"/>
    <w:rsid w:val="00C1790F"/>
    <w:rsid w:val="00C17BF8"/>
    <w:rsid w:val="00C8242A"/>
    <w:rsid w:val="00D02FB6"/>
    <w:rsid w:val="00E16C3D"/>
    <w:rsid w:val="00E73DE9"/>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F035C"/>
  <w15:docId w15:val="{9268852F-2AB5-46DC-980C-67A56BE0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paragraph" w:styleId="NurText">
    <w:name w:val="Plain Text"/>
    <w:basedOn w:val="Standard"/>
    <w:link w:val="NurTextZchn"/>
    <w:uiPriority w:val="99"/>
    <w:semiHidden/>
    <w:unhideWhenUsed/>
    <w:rsid w:val="00C1790F"/>
    <w:rPr>
      <w:rFonts w:ascii="Calibri" w:eastAsia="Times New Roman" w:hAnsi="Calibri" w:cs="Calibri"/>
      <w:sz w:val="22"/>
      <w:szCs w:val="21"/>
      <w:lang w:val="de-AT" w:eastAsia="de-AT"/>
    </w:rPr>
  </w:style>
  <w:style w:type="character" w:customStyle="1" w:styleId="NurTextZchn">
    <w:name w:val="Nur Text Zchn"/>
    <w:basedOn w:val="Absatz-Standardschriftart"/>
    <w:link w:val="NurText"/>
    <w:uiPriority w:val="99"/>
    <w:semiHidden/>
    <w:rsid w:val="00C1790F"/>
    <w:rPr>
      <w:rFonts w:ascii="Calibri" w:eastAsia="Times New Roman" w:hAnsi="Calibri" w:cs="Calibri"/>
      <w:sz w:val="22"/>
      <w:szCs w:val="21"/>
      <w:lang w:val="de-AT" w:eastAsia="de-AT"/>
    </w:rPr>
  </w:style>
  <w:style w:type="character" w:styleId="NichtaufgelsteErwhnung">
    <w:name w:val="Unresolved Mention"/>
    <w:basedOn w:val="Absatz-Standardschriftart"/>
    <w:uiPriority w:val="99"/>
    <w:semiHidden/>
    <w:unhideWhenUsed/>
    <w:rsid w:val="00BE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1126">
      <w:bodyDiv w:val="1"/>
      <w:marLeft w:val="0"/>
      <w:marRight w:val="0"/>
      <w:marTop w:val="0"/>
      <w:marBottom w:val="0"/>
      <w:divBdr>
        <w:top w:val="none" w:sz="0" w:space="0" w:color="auto"/>
        <w:left w:val="none" w:sz="0" w:space="0" w:color="auto"/>
        <w:bottom w:val="none" w:sz="0" w:space="0" w:color="auto"/>
        <w:right w:val="none" w:sz="0" w:space="0" w:color="auto"/>
      </w:divBdr>
    </w:div>
    <w:div w:id="691763806">
      <w:bodyDiv w:val="1"/>
      <w:marLeft w:val="0"/>
      <w:marRight w:val="0"/>
      <w:marTop w:val="0"/>
      <w:marBottom w:val="0"/>
      <w:divBdr>
        <w:top w:val="none" w:sz="0" w:space="0" w:color="auto"/>
        <w:left w:val="none" w:sz="0" w:space="0" w:color="auto"/>
        <w:bottom w:val="none" w:sz="0" w:space="0" w:color="auto"/>
        <w:right w:val="none" w:sz="0" w:space="0" w:color="auto"/>
      </w:divBdr>
    </w:div>
    <w:div w:id="754860705">
      <w:bodyDiv w:val="1"/>
      <w:marLeft w:val="0"/>
      <w:marRight w:val="0"/>
      <w:marTop w:val="0"/>
      <w:marBottom w:val="0"/>
      <w:divBdr>
        <w:top w:val="none" w:sz="0" w:space="0" w:color="auto"/>
        <w:left w:val="none" w:sz="0" w:space="0" w:color="auto"/>
        <w:bottom w:val="none" w:sz="0" w:space="0" w:color="auto"/>
        <w:right w:val="none" w:sz="0" w:space="0" w:color="auto"/>
      </w:divBdr>
    </w:div>
    <w:div w:id="960723359">
      <w:bodyDiv w:val="1"/>
      <w:marLeft w:val="0"/>
      <w:marRight w:val="0"/>
      <w:marTop w:val="0"/>
      <w:marBottom w:val="0"/>
      <w:divBdr>
        <w:top w:val="none" w:sz="0" w:space="0" w:color="auto"/>
        <w:left w:val="none" w:sz="0" w:space="0" w:color="auto"/>
        <w:bottom w:val="none" w:sz="0" w:space="0" w:color="auto"/>
        <w:right w:val="none" w:sz="0" w:space="0" w:color="auto"/>
      </w:divBdr>
    </w:div>
    <w:div w:id="1115253967">
      <w:bodyDiv w:val="1"/>
      <w:marLeft w:val="0"/>
      <w:marRight w:val="0"/>
      <w:marTop w:val="0"/>
      <w:marBottom w:val="0"/>
      <w:divBdr>
        <w:top w:val="none" w:sz="0" w:space="0" w:color="auto"/>
        <w:left w:val="none" w:sz="0" w:space="0" w:color="auto"/>
        <w:bottom w:val="none" w:sz="0" w:space="0" w:color="auto"/>
        <w:right w:val="none" w:sz="0" w:space="0" w:color="auto"/>
      </w:divBdr>
    </w:div>
    <w:div w:id="19715483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cipra_international/artificial-intelligence-for-visitor-guidance-episode-1-specialps-podcast-series/s-1ea2y8oxUzE?si=ebe491644bbe4a76ad8dbc27e7e33bef&amp;utm_source=clipboard&amp;utm_medium=text&amp;utm_campaign=social_sharing" TargetMode="External"/><Relationship Id="rId13" Type="http://schemas.openxmlformats.org/officeDocument/2006/relationships/hyperlink" Target="http://www.cipra.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pra.org/it/cipra/internazionale/progetti/in-corso/specialps-podcast?set_language=it" TargetMode="External"/><Relationship Id="rId12" Type="http://schemas.openxmlformats.org/officeDocument/2006/relationships/hyperlink" Target="mailto:magdalena.holzer@cipr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gams@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pra.org/it/comunicato-stam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it/specialps-podca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3</Pages>
  <Words>770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Sophie Mahlknecht</dc:creator>
  <cp:lastModifiedBy>Sophie Mahlknecht</cp:lastModifiedBy>
  <cp:revision>1</cp:revision>
  <cp:lastPrinted>2011-04-15T15:05:00Z</cp:lastPrinted>
  <dcterms:created xsi:type="dcterms:W3CDTF">2024-02-28T09:59:00Z</dcterms:created>
  <dcterms:modified xsi:type="dcterms:W3CDTF">2024-02-28T10:10:00Z</dcterms:modified>
</cp:coreProperties>
</file>